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8F" w:rsidRDefault="004228F8" w:rsidP="00782B8F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</w:pPr>
      <w:r w:rsidRPr="004228F8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605790</wp:posOffset>
            </wp:positionH>
            <wp:positionV relativeFrom="margin">
              <wp:posOffset>-28575</wp:posOffset>
            </wp:positionV>
            <wp:extent cx="4552950" cy="533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AC0" w:rsidRPr="00C82AC0"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19050" t="0" r="9525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F54" w:rsidRDefault="00607474" w:rsidP="004228F8">
      <w:pPr>
        <w:spacing w:before="240" w:after="12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На</w:t>
      </w:r>
      <w:r w:rsidR="005D7DEB">
        <w:rPr>
          <w:rFonts w:ascii="Arial" w:hAnsi="Arial" w:cs="Arial"/>
          <w:color w:val="595959" w:themeColor="text1" w:themeTint="A6"/>
          <w:sz w:val="24"/>
          <w:szCs w:val="24"/>
        </w:rPr>
        <w:t xml:space="preserve"> территории </w:t>
      </w:r>
      <w:r w:rsidR="003049EB">
        <w:rPr>
          <w:rFonts w:ascii="Arial" w:hAnsi="Arial" w:cs="Arial"/>
          <w:color w:val="595959" w:themeColor="text1" w:themeTint="A6"/>
          <w:sz w:val="24"/>
          <w:szCs w:val="24"/>
        </w:rPr>
        <w:t xml:space="preserve">Новгородской области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находя</w:t>
      </w:r>
      <w:r w:rsidR="005D7DEB">
        <w:rPr>
          <w:rFonts w:ascii="Arial" w:hAnsi="Arial" w:cs="Arial"/>
          <w:color w:val="595959" w:themeColor="text1" w:themeTint="A6"/>
          <w:sz w:val="24"/>
          <w:szCs w:val="24"/>
        </w:rPr>
        <w:t>тся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тысячи больших и малых озёр, рек и ручьёв, </w:t>
      </w:r>
      <w:r w:rsidR="00F829FE">
        <w:rPr>
          <w:rFonts w:ascii="Arial" w:hAnsi="Arial" w:cs="Arial"/>
          <w:color w:val="595959" w:themeColor="text1" w:themeTint="A6"/>
          <w:sz w:val="24"/>
          <w:szCs w:val="24"/>
        </w:rPr>
        <w:t>хранят</w:t>
      </w:r>
      <w:r w:rsidR="00BE4547">
        <w:rPr>
          <w:rFonts w:ascii="Arial" w:hAnsi="Arial" w:cs="Arial"/>
          <w:color w:val="595959" w:themeColor="text1" w:themeTint="A6"/>
          <w:sz w:val="24"/>
          <w:szCs w:val="24"/>
        </w:rPr>
        <w:t>ся</w:t>
      </w:r>
      <w:r w:rsidR="00F829FE">
        <w:rPr>
          <w:rFonts w:ascii="Arial" w:hAnsi="Arial" w:cs="Arial"/>
          <w:color w:val="595959" w:themeColor="text1" w:themeTint="A6"/>
          <w:sz w:val="24"/>
          <w:szCs w:val="24"/>
        </w:rPr>
        <w:t xml:space="preserve"> запасы воды </w:t>
      </w:r>
      <w:r w:rsidR="00BE4547">
        <w:rPr>
          <w:rFonts w:ascii="Arial" w:hAnsi="Arial" w:cs="Arial"/>
          <w:color w:val="595959" w:themeColor="text1" w:themeTint="A6"/>
          <w:sz w:val="24"/>
          <w:szCs w:val="24"/>
        </w:rPr>
        <w:t xml:space="preserve">в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болота</w:t>
      </w:r>
      <w:r w:rsidR="00BE4547">
        <w:rPr>
          <w:rFonts w:ascii="Arial" w:hAnsi="Arial" w:cs="Arial"/>
          <w:color w:val="595959" w:themeColor="text1" w:themeTint="A6"/>
          <w:sz w:val="24"/>
          <w:szCs w:val="24"/>
        </w:rPr>
        <w:t>х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и заболоченны</w:t>
      </w:r>
      <w:r w:rsidR="00BE4547">
        <w:rPr>
          <w:rFonts w:ascii="Arial" w:hAnsi="Arial" w:cs="Arial"/>
          <w:color w:val="595959" w:themeColor="text1" w:themeTint="A6"/>
          <w:sz w:val="24"/>
          <w:szCs w:val="24"/>
        </w:rPr>
        <w:t>х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земл</w:t>
      </w:r>
      <w:r w:rsidR="00BE4547">
        <w:rPr>
          <w:rFonts w:ascii="Arial" w:hAnsi="Arial" w:cs="Arial"/>
          <w:color w:val="595959" w:themeColor="text1" w:themeTint="A6"/>
          <w:sz w:val="24"/>
          <w:szCs w:val="24"/>
        </w:rPr>
        <w:t>ях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E60FD6">
        <w:rPr>
          <w:noProof/>
        </w:rPr>
        <w:t xml:space="preserve"> </w:t>
      </w:r>
      <w:r w:rsidR="00BE4547">
        <w:rPr>
          <w:rFonts w:ascii="Arial" w:hAnsi="Arial" w:cs="Arial"/>
          <w:color w:val="595959" w:themeColor="text1" w:themeTint="A6"/>
          <w:sz w:val="24"/>
          <w:szCs w:val="24"/>
        </w:rPr>
        <w:t xml:space="preserve">Реки Волхов и </w:t>
      </w:r>
      <w:proofErr w:type="spellStart"/>
      <w:r w:rsidR="00BE4547">
        <w:rPr>
          <w:rFonts w:ascii="Arial" w:hAnsi="Arial" w:cs="Arial"/>
          <w:color w:val="595959" w:themeColor="text1" w:themeTint="A6"/>
          <w:sz w:val="24"/>
          <w:szCs w:val="24"/>
        </w:rPr>
        <w:t>Полисть</w:t>
      </w:r>
      <w:proofErr w:type="spellEnd"/>
      <w:r w:rsidR="00BE4547">
        <w:rPr>
          <w:rFonts w:ascii="Arial" w:hAnsi="Arial" w:cs="Arial"/>
          <w:color w:val="595959" w:themeColor="text1" w:themeTint="A6"/>
          <w:sz w:val="24"/>
          <w:szCs w:val="24"/>
        </w:rPr>
        <w:t xml:space="preserve">, Мста и другие стали частью истории России. </w:t>
      </w:r>
      <w:r w:rsidR="00F829FE">
        <w:rPr>
          <w:rFonts w:ascii="Arial" w:hAnsi="Arial" w:cs="Arial"/>
          <w:color w:val="595959" w:themeColor="text1" w:themeTint="A6"/>
          <w:sz w:val="24"/>
          <w:szCs w:val="24"/>
        </w:rPr>
        <w:t>Воспет</w:t>
      </w:r>
      <w:r w:rsidR="00BE4547">
        <w:rPr>
          <w:rFonts w:ascii="Arial" w:hAnsi="Arial" w:cs="Arial"/>
          <w:color w:val="595959" w:themeColor="text1" w:themeTint="A6"/>
          <w:sz w:val="24"/>
          <w:szCs w:val="24"/>
        </w:rPr>
        <w:t>ый</w:t>
      </w:r>
      <w:r w:rsidR="00EA6981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F829FE">
        <w:rPr>
          <w:rFonts w:ascii="Arial" w:hAnsi="Arial" w:cs="Arial"/>
          <w:color w:val="595959" w:themeColor="text1" w:themeTint="A6"/>
          <w:sz w:val="24"/>
          <w:szCs w:val="24"/>
        </w:rPr>
        <w:t xml:space="preserve">в былинах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Ильмень является одним из крупнейших озёр России. </w:t>
      </w:r>
      <w:r w:rsidR="00F829FE">
        <w:rPr>
          <w:rFonts w:ascii="Arial" w:hAnsi="Arial" w:cs="Arial"/>
          <w:color w:val="595959" w:themeColor="text1" w:themeTint="A6"/>
          <w:sz w:val="24"/>
          <w:szCs w:val="24"/>
        </w:rPr>
        <w:t>Замечательное Валдайское озеро, северная часть акватории популярного Селигера привлекают на наш</w:t>
      </w:r>
      <w:r w:rsidR="00BE4547">
        <w:rPr>
          <w:rFonts w:ascii="Arial" w:hAnsi="Arial" w:cs="Arial"/>
          <w:color w:val="595959" w:themeColor="text1" w:themeTint="A6"/>
          <w:sz w:val="24"/>
          <w:szCs w:val="24"/>
        </w:rPr>
        <w:t>у</w:t>
      </w:r>
      <w:r w:rsidR="00F829FE">
        <w:rPr>
          <w:rFonts w:ascii="Arial" w:hAnsi="Arial" w:cs="Arial"/>
          <w:color w:val="595959" w:themeColor="text1" w:themeTint="A6"/>
          <w:sz w:val="24"/>
          <w:szCs w:val="24"/>
        </w:rPr>
        <w:t xml:space="preserve"> землю туристов и отдыхающих. </w:t>
      </w:r>
      <w:proofErr w:type="spellStart"/>
      <w:r w:rsidR="0079165A">
        <w:rPr>
          <w:rFonts w:ascii="Arial" w:hAnsi="Arial" w:cs="Arial"/>
          <w:color w:val="595959" w:themeColor="text1" w:themeTint="A6"/>
          <w:sz w:val="24"/>
          <w:szCs w:val="24"/>
        </w:rPr>
        <w:t>Рдейское</w:t>
      </w:r>
      <w:proofErr w:type="spellEnd"/>
      <w:r w:rsidR="0079165A">
        <w:rPr>
          <w:rFonts w:ascii="Arial" w:hAnsi="Arial" w:cs="Arial"/>
          <w:color w:val="595959" w:themeColor="text1" w:themeTint="A6"/>
          <w:sz w:val="24"/>
          <w:szCs w:val="24"/>
        </w:rPr>
        <w:t xml:space="preserve"> болото входит в природный государственный заповедник, </w:t>
      </w:r>
      <w:r w:rsidR="00BE4547">
        <w:rPr>
          <w:rFonts w:ascii="Arial" w:hAnsi="Arial" w:cs="Arial"/>
          <w:color w:val="595959" w:themeColor="text1" w:themeTint="A6"/>
          <w:sz w:val="24"/>
          <w:szCs w:val="24"/>
        </w:rPr>
        <w:t xml:space="preserve">признаны заказниками </w:t>
      </w:r>
      <w:r w:rsidR="0079165A">
        <w:rPr>
          <w:rFonts w:ascii="Arial" w:hAnsi="Arial" w:cs="Arial"/>
          <w:color w:val="595959" w:themeColor="text1" w:themeTint="A6"/>
          <w:sz w:val="24"/>
          <w:szCs w:val="24"/>
        </w:rPr>
        <w:t>болота Спасские Мхи</w:t>
      </w:r>
      <w:r w:rsidR="00EA6981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79165A">
        <w:rPr>
          <w:rFonts w:ascii="Arial" w:hAnsi="Arial" w:cs="Arial"/>
          <w:color w:val="595959" w:themeColor="text1" w:themeTint="A6"/>
          <w:sz w:val="24"/>
          <w:szCs w:val="24"/>
        </w:rPr>
        <w:t xml:space="preserve">и </w:t>
      </w:r>
      <w:proofErr w:type="spellStart"/>
      <w:r w:rsidR="0079165A">
        <w:rPr>
          <w:rFonts w:ascii="Arial" w:hAnsi="Arial" w:cs="Arial"/>
          <w:color w:val="595959" w:themeColor="text1" w:themeTint="A6"/>
          <w:sz w:val="24"/>
          <w:szCs w:val="24"/>
        </w:rPr>
        <w:t>Игоревские</w:t>
      </w:r>
      <w:proofErr w:type="spellEnd"/>
      <w:r w:rsidR="0079165A">
        <w:rPr>
          <w:rFonts w:ascii="Arial" w:hAnsi="Arial" w:cs="Arial"/>
          <w:color w:val="595959" w:themeColor="text1" w:themeTint="A6"/>
          <w:sz w:val="24"/>
          <w:szCs w:val="24"/>
        </w:rPr>
        <w:t xml:space="preserve"> Мхи.</w:t>
      </w:r>
    </w:p>
    <w:p w:rsidR="004228F8" w:rsidRDefault="00B37E9C" w:rsidP="009E40A8">
      <w:pPr>
        <w:pStyle w:val="a5"/>
      </w:pPr>
      <w:r>
        <w:rPr>
          <w:noProof/>
        </w:rPr>
        <w:drawing>
          <wp:inline distT="0" distB="0" distL="0" distR="0">
            <wp:extent cx="4036889" cy="2695575"/>
            <wp:effectExtent l="19050" t="0" r="1711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441" cy="2710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64C" w:rsidRPr="00B37E9C" w:rsidRDefault="005D7DEB" w:rsidP="009E40A8">
      <w:pPr>
        <w:pStyle w:val="a5"/>
        <w:rPr>
          <w:rFonts w:ascii="Arial" w:hAnsi="Arial" w:cs="Arial"/>
          <w:color w:val="595959" w:themeColor="text1" w:themeTint="A6"/>
          <w:sz w:val="20"/>
          <w:szCs w:val="20"/>
        </w:rPr>
      </w:pPr>
      <w:r w:rsidRPr="00B37E9C">
        <w:rPr>
          <w:rFonts w:ascii="Arial" w:hAnsi="Arial" w:cs="Arial"/>
          <w:color w:val="595959" w:themeColor="text1" w:themeTint="A6"/>
          <w:sz w:val="20"/>
          <w:szCs w:val="20"/>
        </w:rPr>
        <w:t xml:space="preserve">Фото: </w:t>
      </w:r>
      <w:proofErr w:type="spellStart"/>
      <w:r w:rsidR="00B37E9C" w:rsidRPr="00B37E9C">
        <w:rPr>
          <w:rFonts w:ascii="Arial" w:hAnsi="Arial" w:cs="Arial"/>
          <w:color w:val="595959" w:themeColor="text1" w:themeTint="A6"/>
          <w:sz w:val="20"/>
          <w:szCs w:val="20"/>
        </w:rPr>
        <w:t>must-see.top</w:t>
      </w:r>
      <w:proofErr w:type="spellEnd"/>
      <w:r w:rsidR="00B37E9C">
        <w:rPr>
          <w:rFonts w:ascii="Arial" w:hAnsi="Arial" w:cs="Arial"/>
          <w:color w:val="595959" w:themeColor="text1" w:themeTint="A6"/>
          <w:sz w:val="20"/>
          <w:szCs w:val="20"/>
        </w:rPr>
        <w:t>/</w:t>
      </w:r>
      <w:proofErr w:type="spellStart"/>
      <w:r w:rsidR="00B37E9C" w:rsidRPr="00B37E9C">
        <w:rPr>
          <w:rFonts w:ascii="Arial" w:hAnsi="Arial" w:cs="Arial"/>
          <w:color w:val="595959" w:themeColor="text1" w:themeTint="A6"/>
          <w:sz w:val="20"/>
          <w:szCs w:val="20"/>
        </w:rPr>
        <w:t>reki-novgorodskoy-oblasti</w:t>
      </w:r>
      <w:proofErr w:type="spellEnd"/>
      <w:r w:rsidR="00B37E9C">
        <w:rPr>
          <w:rFonts w:ascii="Arial" w:hAnsi="Arial" w:cs="Arial"/>
          <w:color w:val="595959" w:themeColor="text1" w:themeTint="A6"/>
          <w:sz w:val="20"/>
          <w:szCs w:val="20"/>
        </w:rPr>
        <w:t>/</w:t>
      </w:r>
      <w:r w:rsidR="00B37E9C" w:rsidRPr="00B37E9C">
        <w:rPr>
          <w:rFonts w:ascii="Arial" w:hAnsi="Arial" w:cs="Arial"/>
          <w:color w:val="595959" w:themeColor="text1" w:themeTint="A6"/>
          <w:sz w:val="20"/>
          <w:szCs w:val="20"/>
        </w:rPr>
        <w:t xml:space="preserve"> река </w:t>
      </w:r>
      <w:proofErr w:type="spellStart"/>
      <w:r w:rsidR="00B37E9C" w:rsidRPr="00B37E9C">
        <w:rPr>
          <w:rFonts w:ascii="Arial" w:hAnsi="Arial" w:cs="Arial"/>
          <w:color w:val="595959" w:themeColor="text1" w:themeTint="A6"/>
          <w:sz w:val="20"/>
          <w:szCs w:val="20"/>
        </w:rPr>
        <w:t>Кересть</w:t>
      </w:r>
      <w:proofErr w:type="spellEnd"/>
    </w:p>
    <w:p w:rsidR="00FC0F50" w:rsidRDefault="00926FDA" w:rsidP="004228F8">
      <w:pPr>
        <w:pStyle w:val="a5"/>
        <w:spacing w:before="120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Доступ людей к снабжению питьевой водой - это один из показателей мониторинга экологической устойчивости Декларации тысячелетия ООН. Сейчас каждый третий житель</w:t>
      </w:r>
      <w:r w:rsidR="00B37E9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560D48">
        <w:rPr>
          <w:rFonts w:ascii="Arial" w:hAnsi="Arial" w:cs="Arial"/>
          <w:color w:val="595959" w:themeColor="text1" w:themeTint="A6"/>
          <w:sz w:val="24"/>
          <w:szCs w:val="24"/>
        </w:rPr>
        <w:t>планеты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не имеет</w:t>
      </w:r>
      <w:r w:rsidR="00560D48">
        <w:rPr>
          <w:rFonts w:ascii="Arial" w:hAnsi="Arial" w:cs="Arial"/>
          <w:color w:val="595959" w:themeColor="text1" w:themeTint="A6"/>
          <w:sz w:val="24"/>
          <w:szCs w:val="24"/>
        </w:rPr>
        <w:t xml:space="preserve"> доступа к безопасной питьевой воде.</w:t>
      </w:r>
    </w:p>
    <w:p w:rsidR="00926FDA" w:rsidRPr="009E40A8" w:rsidRDefault="00B37E9C" w:rsidP="004228F8">
      <w:pPr>
        <w:pStyle w:val="a5"/>
        <w:spacing w:before="120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С 1993 года </w:t>
      </w:r>
      <w:r w:rsidR="00926FDA">
        <w:rPr>
          <w:rFonts w:ascii="Arial" w:hAnsi="Arial" w:cs="Arial"/>
          <w:color w:val="595959" w:themeColor="text1" w:themeTint="A6"/>
          <w:sz w:val="24"/>
          <w:szCs w:val="24"/>
        </w:rPr>
        <w:t>22 марта отмечается как Всемирный день водных ресурсов</w:t>
      </w:r>
      <w:r w:rsidR="00FC0F5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560D48">
        <w:rPr>
          <w:rFonts w:ascii="Arial" w:hAnsi="Arial" w:cs="Arial"/>
          <w:color w:val="595959" w:themeColor="text1" w:themeTint="A6"/>
          <w:sz w:val="24"/>
          <w:szCs w:val="24"/>
        </w:rPr>
        <w:t>Земли</w:t>
      </w:r>
      <w:r w:rsidR="00926FDA">
        <w:rPr>
          <w:rFonts w:ascii="Arial" w:hAnsi="Arial" w:cs="Arial"/>
          <w:color w:val="595959" w:themeColor="text1" w:themeTint="A6"/>
          <w:sz w:val="24"/>
          <w:szCs w:val="24"/>
        </w:rPr>
        <w:t>. Проводимые в этот день мероприятия, конференции, семинары, выставки посвящены сохранению и освоению водных ресурсов.</w:t>
      </w:r>
    </w:p>
    <w:p w:rsidR="00550E61" w:rsidRPr="009E40A8" w:rsidRDefault="000852C1" w:rsidP="00FC0F50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9E40A8">
        <w:rPr>
          <w:rFonts w:ascii="Arial" w:hAnsi="Arial" w:cs="Arial"/>
          <w:color w:val="595959" w:themeColor="text1" w:themeTint="A6"/>
          <w:sz w:val="24"/>
          <w:szCs w:val="24"/>
        </w:rPr>
        <w:t xml:space="preserve">По </w:t>
      </w:r>
      <w:r w:rsidR="00926FDA">
        <w:rPr>
          <w:rFonts w:ascii="Arial" w:hAnsi="Arial" w:cs="Arial"/>
          <w:color w:val="595959" w:themeColor="text1" w:themeTint="A6"/>
          <w:sz w:val="24"/>
          <w:szCs w:val="24"/>
        </w:rPr>
        <w:t xml:space="preserve">сведениям, полученным </w:t>
      </w:r>
      <w:r w:rsidR="00FC0F5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926FDA">
        <w:rPr>
          <w:rFonts w:ascii="Arial" w:hAnsi="Arial" w:cs="Arial"/>
          <w:color w:val="595959" w:themeColor="text1" w:themeTint="A6"/>
          <w:sz w:val="24"/>
          <w:szCs w:val="24"/>
        </w:rPr>
        <w:t xml:space="preserve">при </w:t>
      </w:r>
      <w:r w:rsidRPr="009E40A8">
        <w:rPr>
          <w:rFonts w:ascii="Arial" w:hAnsi="Arial" w:cs="Arial"/>
          <w:color w:val="595959" w:themeColor="text1" w:themeTint="A6"/>
          <w:sz w:val="24"/>
          <w:szCs w:val="24"/>
        </w:rPr>
        <w:t>переписи 2010 года доля домохозяйств</w:t>
      </w:r>
      <w:r w:rsidR="00FC0F50">
        <w:rPr>
          <w:rFonts w:ascii="Arial" w:hAnsi="Arial" w:cs="Arial"/>
          <w:color w:val="595959" w:themeColor="text1" w:themeTint="A6"/>
          <w:sz w:val="24"/>
          <w:szCs w:val="24"/>
        </w:rPr>
        <w:br/>
        <w:t xml:space="preserve">в </w:t>
      </w:r>
      <w:r w:rsidR="00926FDA">
        <w:rPr>
          <w:rFonts w:ascii="Arial" w:hAnsi="Arial" w:cs="Arial"/>
          <w:color w:val="595959" w:themeColor="text1" w:themeTint="A6"/>
          <w:sz w:val="24"/>
          <w:szCs w:val="24"/>
        </w:rPr>
        <w:t>Новгородской области</w:t>
      </w:r>
      <w:r w:rsidRPr="009E40A8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 w:rsidR="00560D48">
        <w:rPr>
          <w:rFonts w:ascii="Arial" w:hAnsi="Arial" w:cs="Arial"/>
          <w:color w:val="595959" w:themeColor="text1" w:themeTint="A6"/>
          <w:sz w:val="24"/>
          <w:szCs w:val="24"/>
        </w:rPr>
        <w:t>использующих</w:t>
      </w:r>
      <w:r w:rsidRPr="009E40A8">
        <w:rPr>
          <w:rFonts w:ascii="Arial" w:hAnsi="Arial" w:cs="Arial"/>
          <w:color w:val="595959" w:themeColor="text1" w:themeTint="A6"/>
          <w:sz w:val="24"/>
          <w:szCs w:val="24"/>
        </w:rPr>
        <w:t xml:space="preserve"> воду из водопровода, составляла 83%</w:t>
      </w:r>
      <w:r w:rsidR="00EA6981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560D48" w:rsidRDefault="00560D48" w:rsidP="00FC0F50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 2021 </w:t>
      </w:r>
      <w:r w:rsidR="00FC0F50">
        <w:rPr>
          <w:rFonts w:ascii="Arial" w:hAnsi="Arial" w:cs="Arial"/>
          <w:color w:val="595959" w:themeColor="text1" w:themeTint="A6"/>
          <w:sz w:val="24"/>
          <w:szCs w:val="24"/>
        </w:rPr>
        <w:t xml:space="preserve">году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состоится </w:t>
      </w:r>
      <w:r w:rsidR="002A0935" w:rsidRPr="009E40A8">
        <w:rPr>
          <w:rFonts w:ascii="Arial" w:hAnsi="Arial" w:cs="Arial"/>
          <w:color w:val="595959" w:themeColor="text1" w:themeTint="A6"/>
          <w:sz w:val="24"/>
          <w:szCs w:val="24"/>
        </w:rPr>
        <w:t>Всероссийская перепись населения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 В анкетах будут</w:t>
      </w:r>
      <w:r w:rsidR="00FC0F5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вопросы о благоустройстве жилья и санитарно-гигиенических условиях проживания, в том числе о водоснабже</w:t>
      </w:r>
      <w:r w:rsidR="00EA6981">
        <w:rPr>
          <w:rFonts w:ascii="Arial" w:hAnsi="Arial" w:cs="Arial"/>
          <w:color w:val="595959" w:themeColor="text1" w:themeTint="A6"/>
          <w:sz w:val="24"/>
          <w:szCs w:val="24"/>
        </w:rPr>
        <w:t>нии.</w:t>
      </w:r>
    </w:p>
    <w:p w:rsidR="00560D48" w:rsidRDefault="00560D48" w:rsidP="00EA6981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В</w:t>
      </w:r>
      <w:r w:rsidR="00665EAE" w:rsidRPr="009E40A8">
        <w:rPr>
          <w:rFonts w:ascii="Arial" w:hAnsi="Arial" w:cs="Arial"/>
          <w:color w:val="595959" w:themeColor="text1" w:themeTint="A6"/>
          <w:sz w:val="24"/>
          <w:szCs w:val="24"/>
        </w:rPr>
        <w:t xml:space="preserve">первые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можно будет самостоятельно заполнить опросные листы </w:t>
      </w:r>
      <w:r w:rsidR="00665EAE" w:rsidRPr="009E40A8">
        <w:rPr>
          <w:rFonts w:ascii="Arial" w:hAnsi="Arial" w:cs="Arial"/>
          <w:color w:val="595959" w:themeColor="text1" w:themeTint="A6"/>
          <w:sz w:val="24"/>
          <w:szCs w:val="24"/>
        </w:rPr>
        <w:t>на портале «</w:t>
      </w:r>
      <w:proofErr w:type="spellStart"/>
      <w:r w:rsidR="00665EAE" w:rsidRPr="009E40A8">
        <w:rPr>
          <w:rFonts w:ascii="Arial" w:hAnsi="Arial" w:cs="Arial"/>
          <w:color w:val="595959" w:themeColor="text1" w:themeTint="A6"/>
          <w:sz w:val="24"/>
          <w:szCs w:val="24"/>
        </w:rPr>
        <w:t>Госуслуги</w:t>
      </w:r>
      <w:proofErr w:type="spellEnd"/>
      <w:r w:rsidR="00665EAE" w:rsidRPr="009E40A8">
        <w:rPr>
          <w:rFonts w:ascii="Arial" w:hAnsi="Arial" w:cs="Arial"/>
          <w:color w:val="595959" w:themeColor="text1" w:themeTint="A6"/>
          <w:sz w:val="24"/>
          <w:szCs w:val="24"/>
        </w:rPr>
        <w:t>»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с помощью домашнего компьютера, планшета, смартфона.</w:t>
      </w:r>
    </w:p>
    <w:p w:rsidR="00560D48" w:rsidRDefault="00560D48" w:rsidP="009E40A8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560D48" w:rsidSect="00ED2435">
      <w:headerReference w:type="default" r:id="rId10"/>
      <w:footerReference w:type="default" r:id="rId11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FCA" w:rsidRDefault="00523FCA" w:rsidP="0076480F">
      <w:pPr>
        <w:spacing w:after="0" w:line="240" w:lineRule="auto"/>
      </w:pPr>
      <w:r>
        <w:separator/>
      </w:r>
    </w:p>
  </w:endnote>
  <w:endnote w:type="continuationSeparator" w:id="1">
    <w:p w:rsidR="00523FCA" w:rsidRDefault="00523FCA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35" w:rsidRDefault="00ED2435" w:rsidP="00ED2435">
    <w:pPr>
      <w:pStyle w:val="a7"/>
      <w:jc w:val="right"/>
    </w:pPr>
  </w:p>
  <w:p w:rsidR="00F56C53" w:rsidRPr="00ED2435" w:rsidRDefault="00F56C53" w:rsidP="00ED24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FCA" w:rsidRDefault="00523FCA" w:rsidP="0076480F">
      <w:pPr>
        <w:spacing w:after="0" w:line="240" w:lineRule="auto"/>
      </w:pPr>
      <w:r>
        <w:separator/>
      </w:r>
    </w:p>
  </w:footnote>
  <w:footnote w:type="continuationSeparator" w:id="1">
    <w:p w:rsidR="00523FCA" w:rsidRDefault="00523FCA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2670"/>
    <w:rsid w:val="000350E6"/>
    <w:rsid w:val="000852C1"/>
    <w:rsid w:val="000C0670"/>
    <w:rsid w:val="000D26CD"/>
    <w:rsid w:val="0014146A"/>
    <w:rsid w:val="001924F0"/>
    <w:rsid w:val="001B3131"/>
    <w:rsid w:val="001B74C2"/>
    <w:rsid w:val="002264F8"/>
    <w:rsid w:val="00236C0C"/>
    <w:rsid w:val="00242232"/>
    <w:rsid w:val="00271040"/>
    <w:rsid w:val="00276F54"/>
    <w:rsid w:val="00287AF3"/>
    <w:rsid w:val="002A0935"/>
    <w:rsid w:val="002E4EE2"/>
    <w:rsid w:val="002F630A"/>
    <w:rsid w:val="003049EB"/>
    <w:rsid w:val="003540E0"/>
    <w:rsid w:val="00357658"/>
    <w:rsid w:val="00370E01"/>
    <w:rsid w:val="003912E6"/>
    <w:rsid w:val="003A0A8A"/>
    <w:rsid w:val="003B1D22"/>
    <w:rsid w:val="003D764C"/>
    <w:rsid w:val="003E4498"/>
    <w:rsid w:val="00411B5F"/>
    <w:rsid w:val="004228F8"/>
    <w:rsid w:val="004758B4"/>
    <w:rsid w:val="004817EB"/>
    <w:rsid w:val="00481FA7"/>
    <w:rsid w:val="004F1ABB"/>
    <w:rsid w:val="004F7C0F"/>
    <w:rsid w:val="00501330"/>
    <w:rsid w:val="005154C2"/>
    <w:rsid w:val="00523FCA"/>
    <w:rsid w:val="00532670"/>
    <w:rsid w:val="00550E61"/>
    <w:rsid w:val="00560D48"/>
    <w:rsid w:val="005D7DEB"/>
    <w:rsid w:val="005E0AFC"/>
    <w:rsid w:val="00607474"/>
    <w:rsid w:val="0062101D"/>
    <w:rsid w:val="00645200"/>
    <w:rsid w:val="0064528F"/>
    <w:rsid w:val="00665EAE"/>
    <w:rsid w:val="00713EC9"/>
    <w:rsid w:val="00760C65"/>
    <w:rsid w:val="0076480F"/>
    <w:rsid w:val="00782B8F"/>
    <w:rsid w:val="0079165A"/>
    <w:rsid w:val="00793E25"/>
    <w:rsid w:val="0082549A"/>
    <w:rsid w:val="00856987"/>
    <w:rsid w:val="00864D4F"/>
    <w:rsid w:val="00867065"/>
    <w:rsid w:val="00887538"/>
    <w:rsid w:val="008B27CE"/>
    <w:rsid w:val="008C0648"/>
    <w:rsid w:val="008F104B"/>
    <w:rsid w:val="00926FDA"/>
    <w:rsid w:val="0096456E"/>
    <w:rsid w:val="009A010A"/>
    <w:rsid w:val="009D1891"/>
    <w:rsid w:val="009E40A8"/>
    <w:rsid w:val="009E546D"/>
    <w:rsid w:val="00A273D7"/>
    <w:rsid w:val="00AC4F3A"/>
    <w:rsid w:val="00B36E81"/>
    <w:rsid w:val="00B37E9C"/>
    <w:rsid w:val="00B66FBE"/>
    <w:rsid w:val="00BE4547"/>
    <w:rsid w:val="00C00F45"/>
    <w:rsid w:val="00C265D2"/>
    <w:rsid w:val="00C32B9F"/>
    <w:rsid w:val="00C8183E"/>
    <w:rsid w:val="00C82AC0"/>
    <w:rsid w:val="00C93C1A"/>
    <w:rsid w:val="00D36854"/>
    <w:rsid w:val="00D54215"/>
    <w:rsid w:val="00D7237B"/>
    <w:rsid w:val="00D76BA6"/>
    <w:rsid w:val="00D9722C"/>
    <w:rsid w:val="00DA10B0"/>
    <w:rsid w:val="00DD07FC"/>
    <w:rsid w:val="00DF2D8B"/>
    <w:rsid w:val="00E05890"/>
    <w:rsid w:val="00E22583"/>
    <w:rsid w:val="00E37884"/>
    <w:rsid w:val="00E60FD6"/>
    <w:rsid w:val="00E86BE4"/>
    <w:rsid w:val="00E921EC"/>
    <w:rsid w:val="00EA6981"/>
    <w:rsid w:val="00ED2435"/>
    <w:rsid w:val="00F56C53"/>
    <w:rsid w:val="00F6523D"/>
    <w:rsid w:val="00F767A0"/>
    <w:rsid w:val="00F773EF"/>
    <w:rsid w:val="00F829FE"/>
    <w:rsid w:val="00FC0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unhideWhenUsed/>
    <w:rsid w:val="00782B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9B469C-C794-4299-A355-861F9069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P53_OrehovaIY</cp:lastModifiedBy>
  <cp:revision>4</cp:revision>
  <cp:lastPrinted>2021-03-18T09:04:00Z</cp:lastPrinted>
  <dcterms:created xsi:type="dcterms:W3CDTF">2021-03-18T09:14:00Z</dcterms:created>
  <dcterms:modified xsi:type="dcterms:W3CDTF">2021-03-22T05:34:00Z</dcterms:modified>
</cp:coreProperties>
</file>